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CFD" w14:textId="77777777" w:rsidR="00B5738E" w:rsidRDefault="00B5738E" w:rsidP="00B5738E">
      <w:pPr>
        <w:jc w:val="both"/>
      </w:pPr>
    </w:p>
    <w:p w14:paraId="5D8C5F43" w14:textId="77777777" w:rsidR="00B5738E" w:rsidRDefault="00B5738E" w:rsidP="00B5738E">
      <w:pPr>
        <w:jc w:val="both"/>
      </w:pPr>
    </w:p>
    <w:p w14:paraId="6D2F86DF" w14:textId="77777777" w:rsidR="00B5738E" w:rsidRDefault="00B5738E" w:rsidP="00B5738E">
      <w:pPr>
        <w:jc w:val="both"/>
      </w:pPr>
    </w:p>
    <w:p w14:paraId="53560AAD" w14:textId="77777777" w:rsidR="00B5738E" w:rsidRDefault="006E50F9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INFORME DE PERTENENCIA SOCIOLINGUISTICA</w:t>
      </w:r>
    </w:p>
    <w:p w14:paraId="26E47DD1" w14:textId="77777777" w:rsidR="00A965DC" w:rsidRDefault="00A965DC" w:rsidP="00B5738E">
      <w:pPr>
        <w:jc w:val="both"/>
      </w:pPr>
    </w:p>
    <w:p w14:paraId="26BB9524" w14:textId="77777777" w:rsidR="00A965DC" w:rsidRDefault="00A965DC" w:rsidP="00B5738E">
      <w:pPr>
        <w:jc w:val="both"/>
      </w:pPr>
    </w:p>
    <w:p w14:paraId="0555543B" w14:textId="77777777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797354">
        <w:rPr>
          <w:sz w:val="28"/>
          <w:szCs w:val="28"/>
        </w:rPr>
        <w:t>rmidad al artículo 10 numeral 28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E57D6A">
        <w:rPr>
          <w:sz w:val="28"/>
          <w:szCs w:val="28"/>
        </w:rPr>
        <w:t>con la</w:t>
      </w:r>
      <w:r w:rsidR="00797354">
        <w:rPr>
          <w:sz w:val="28"/>
          <w:szCs w:val="28"/>
        </w:rPr>
        <w:t xml:space="preserve">s entidades e instituciones del Estado deberán mantener informe actualizado sobre los datos relacionados con la pertenencia sociolingüística de los usuarios de sus servicios, a efecto de adecuar la presentación de los mismos. </w:t>
      </w:r>
    </w:p>
    <w:p w14:paraId="358D2038" w14:textId="4C1F1AA9"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 xml:space="preserve">Se informa que en </w:t>
      </w:r>
      <w:r w:rsidR="00C85A43">
        <w:rPr>
          <w:sz w:val="28"/>
          <w:szCs w:val="28"/>
        </w:rPr>
        <w:t>los meses</w:t>
      </w:r>
      <w:r w:rsidR="00797354">
        <w:rPr>
          <w:sz w:val="28"/>
          <w:szCs w:val="28"/>
        </w:rPr>
        <w:t xml:space="preserve"> de </w:t>
      </w:r>
      <w:r w:rsidR="00C85A43" w:rsidRPr="00C85A43">
        <w:rPr>
          <w:b/>
          <w:bCs/>
          <w:sz w:val="28"/>
          <w:szCs w:val="28"/>
        </w:rPr>
        <w:t>MARZO</w:t>
      </w:r>
      <w:r w:rsidR="00C85A43">
        <w:rPr>
          <w:sz w:val="28"/>
          <w:szCs w:val="28"/>
        </w:rPr>
        <w:t xml:space="preserve">, </w:t>
      </w:r>
      <w:r w:rsidR="00B80E27">
        <w:rPr>
          <w:b/>
          <w:sz w:val="28"/>
          <w:szCs w:val="28"/>
        </w:rPr>
        <w:t>ABRIL</w:t>
      </w:r>
      <w:r w:rsidR="00C85A43">
        <w:rPr>
          <w:b/>
          <w:sz w:val="28"/>
          <w:szCs w:val="28"/>
        </w:rPr>
        <w:t xml:space="preserve"> y MAYO</w:t>
      </w:r>
      <w:r w:rsidR="00E57D6A">
        <w:rPr>
          <w:b/>
          <w:sz w:val="28"/>
          <w:szCs w:val="28"/>
        </w:rPr>
        <w:t xml:space="preserve"> </w:t>
      </w:r>
      <w:r w:rsidRPr="00A965DC">
        <w:rPr>
          <w:sz w:val="28"/>
          <w:szCs w:val="28"/>
        </w:rPr>
        <w:t>de</w:t>
      </w:r>
      <w:r w:rsidR="00E57D6A">
        <w:rPr>
          <w:sz w:val="28"/>
          <w:szCs w:val="28"/>
        </w:rPr>
        <w:t>l</w:t>
      </w:r>
      <w:r w:rsidRPr="00A965DC">
        <w:rPr>
          <w:sz w:val="28"/>
          <w:szCs w:val="28"/>
        </w:rPr>
        <w:t xml:space="preserve">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</w:t>
      </w:r>
      <w:r w:rsidR="006E50F9">
        <w:rPr>
          <w:sz w:val="28"/>
          <w:szCs w:val="28"/>
        </w:rPr>
        <w:t xml:space="preserve">se </w:t>
      </w:r>
      <w:r w:rsidR="00C85A43">
        <w:rPr>
          <w:sz w:val="28"/>
          <w:szCs w:val="28"/>
        </w:rPr>
        <w:t>encontraba</w:t>
      </w:r>
      <w:r w:rsidR="006E50F9">
        <w:rPr>
          <w:sz w:val="28"/>
          <w:szCs w:val="28"/>
        </w:rPr>
        <w:t xml:space="preserve"> en la etapa de</w:t>
      </w:r>
      <w:r w:rsidR="00C85A43">
        <w:rPr>
          <w:sz w:val="28"/>
          <w:szCs w:val="28"/>
        </w:rPr>
        <w:t xml:space="preserve"> mejora continua </w:t>
      </w:r>
      <w:r w:rsidR="006E50F9">
        <w:rPr>
          <w:sz w:val="28"/>
          <w:szCs w:val="28"/>
        </w:rPr>
        <w:t>de los procedimientos para el cumplimiento del informe mensual</w:t>
      </w:r>
      <w:r w:rsidR="00C85A43">
        <w:rPr>
          <w:sz w:val="28"/>
          <w:szCs w:val="28"/>
        </w:rPr>
        <w:t xml:space="preserve"> por lo que la información publicada en el mes de FEBRERO se encontraba vigente hasta MAYO del presenta año. </w:t>
      </w:r>
    </w:p>
    <w:p w14:paraId="0219D472" w14:textId="77777777" w:rsidR="00BB00F0" w:rsidRDefault="00BB00F0" w:rsidP="00BB00F0">
      <w:pPr>
        <w:jc w:val="both"/>
        <w:rPr>
          <w:sz w:val="2"/>
          <w:szCs w:val="28"/>
        </w:rPr>
      </w:pPr>
    </w:p>
    <w:p w14:paraId="33F7D38F" w14:textId="77777777" w:rsidR="00BB00F0" w:rsidRDefault="00BB00F0" w:rsidP="00BB00F0">
      <w:pPr>
        <w:jc w:val="both"/>
        <w:rPr>
          <w:sz w:val="2"/>
          <w:szCs w:val="28"/>
        </w:rPr>
      </w:pPr>
    </w:p>
    <w:p w14:paraId="457BECFE" w14:textId="77777777" w:rsidR="00BB00F0" w:rsidRDefault="00BB00F0" w:rsidP="00BB00F0">
      <w:pPr>
        <w:jc w:val="both"/>
        <w:rPr>
          <w:sz w:val="2"/>
          <w:szCs w:val="28"/>
        </w:rPr>
      </w:pPr>
    </w:p>
    <w:p w14:paraId="3E3FA729" w14:textId="77777777" w:rsidR="008A52B9" w:rsidRDefault="008A52B9" w:rsidP="00BB00F0">
      <w:pPr>
        <w:jc w:val="both"/>
        <w:rPr>
          <w:sz w:val="2"/>
          <w:szCs w:val="28"/>
        </w:rPr>
      </w:pPr>
    </w:p>
    <w:p w14:paraId="2AFCB666" w14:textId="77777777" w:rsidR="008A52B9" w:rsidRDefault="008A52B9" w:rsidP="00BB00F0">
      <w:pPr>
        <w:jc w:val="both"/>
        <w:rPr>
          <w:sz w:val="2"/>
          <w:szCs w:val="28"/>
        </w:rPr>
      </w:pPr>
    </w:p>
    <w:p w14:paraId="750C5E89" w14:textId="77777777" w:rsidR="008A52B9" w:rsidRDefault="008A52B9" w:rsidP="008A52B9">
      <w:pPr>
        <w:pStyle w:val="Sinespaciado"/>
        <w:rPr>
          <w:sz w:val="28"/>
        </w:rPr>
      </w:pPr>
    </w:p>
    <w:p w14:paraId="67C735C8" w14:textId="77777777"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C10C" w14:textId="77777777" w:rsidR="00B440FF" w:rsidRDefault="00B440FF" w:rsidP="00D73EF8">
      <w:pPr>
        <w:spacing w:after="0" w:line="240" w:lineRule="auto"/>
      </w:pPr>
      <w:r>
        <w:separator/>
      </w:r>
    </w:p>
  </w:endnote>
  <w:endnote w:type="continuationSeparator" w:id="0">
    <w:p w14:paraId="7F68852D" w14:textId="77777777" w:rsidR="00B440FF" w:rsidRDefault="00B440F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BD4F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40318885" wp14:editId="474F2A8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431FA9E7" wp14:editId="30C5DE7B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75866201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3F6AA631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797679F1" w14:textId="77777777" w:rsidR="008F0275" w:rsidRDefault="008F0275">
    <w:pPr>
      <w:pStyle w:val="Piedepgina"/>
    </w:pPr>
  </w:p>
  <w:p w14:paraId="51311214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31F4ED2D" wp14:editId="1C3B9EAF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8F6919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25B4" w14:textId="77777777" w:rsidR="00B440FF" w:rsidRDefault="00B440FF" w:rsidP="00D73EF8">
      <w:pPr>
        <w:spacing w:after="0" w:line="240" w:lineRule="auto"/>
      </w:pPr>
      <w:r>
        <w:separator/>
      </w:r>
    </w:p>
  </w:footnote>
  <w:footnote w:type="continuationSeparator" w:id="0">
    <w:p w14:paraId="53BF2205" w14:textId="77777777" w:rsidR="00B440FF" w:rsidRDefault="00B440F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03E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43815359" wp14:editId="53676243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16CD8"/>
    <w:rsid w:val="000405FE"/>
    <w:rsid w:val="00103B50"/>
    <w:rsid w:val="00137C55"/>
    <w:rsid w:val="001A5F6D"/>
    <w:rsid w:val="001F4E5F"/>
    <w:rsid w:val="00212887"/>
    <w:rsid w:val="0021389C"/>
    <w:rsid w:val="00261D0B"/>
    <w:rsid w:val="002A3102"/>
    <w:rsid w:val="002B6E34"/>
    <w:rsid w:val="002D5DB9"/>
    <w:rsid w:val="003930BE"/>
    <w:rsid w:val="003A1583"/>
    <w:rsid w:val="003A39DD"/>
    <w:rsid w:val="003E6372"/>
    <w:rsid w:val="004012B0"/>
    <w:rsid w:val="00407707"/>
    <w:rsid w:val="00410F17"/>
    <w:rsid w:val="004424E6"/>
    <w:rsid w:val="00455866"/>
    <w:rsid w:val="004B1535"/>
    <w:rsid w:val="004C0B12"/>
    <w:rsid w:val="005046DE"/>
    <w:rsid w:val="00505E85"/>
    <w:rsid w:val="005860F4"/>
    <w:rsid w:val="005938D0"/>
    <w:rsid w:val="005E0957"/>
    <w:rsid w:val="00611764"/>
    <w:rsid w:val="006440A1"/>
    <w:rsid w:val="00680DE0"/>
    <w:rsid w:val="006C2922"/>
    <w:rsid w:val="006E50F9"/>
    <w:rsid w:val="006F39DB"/>
    <w:rsid w:val="0073036C"/>
    <w:rsid w:val="00747AF3"/>
    <w:rsid w:val="00750315"/>
    <w:rsid w:val="00754CCB"/>
    <w:rsid w:val="00755D50"/>
    <w:rsid w:val="007561A3"/>
    <w:rsid w:val="00786BF2"/>
    <w:rsid w:val="00797354"/>
    <w:rsid w:val="008A52B9"/>
    <w:rsid w:val="008A7A58"/>
    <w:rsid w:val="008D6F12"/>
    <w:rsid w:val="008F0275"/>
    <w:rsid w:val="009A5F85"/>
    <w:rsid w:val="009B505B"/>
    <w:rsid w:val="009C138A"/>
    <w:rsid w:val="00A072F5"/>
    <w:rsid w:val="00A271D0"/>
    <w:rsid w:val="00A31948"/>
    <w:rsid w:val="00A516FB"/>
    <w:rsid w:val="00A60CB3"/>
    <w:rsid w:val="00A965DC"/>
    <w:rsid w:val="00AE6CAE"/>
    <w:rsid w:val="00B33E47"/>
    <w:rsid w:val="00B440FF"/>
    <w:rsid w:val="00B55F7C"/>
    <w:rsid w:val="00B5738E"/>
    <w:rsid w:val="00B60E67"/>
    <w:rsid w:val="00B61EFE"/>
    <w:rsid w:val="00B80E27"/>
    <w:rsid w:val="00BB00F0"/>
    <w:rsid w:val="00BE5713"/>
    <w:rsid w:val="00BE7FA8"/>
    <w:rsid w:val="00C025CF"/>
    <w:rsid w:val="00C22E40"/>
    <w:rsid w:val="00C65998"/>
    <w:rsid w:val="00C65A5F"/>
    <w:rsid w:val="00C85A43"/>
    <w:rsid w:val="00C915C1"/>
    <w:rsid w:val="00CD47B4"/>
    <w:rsid w:val="00CF2F4A"/>
    <w:rsid w:val="00CF6467"/>
    <w:rsid w:val="00D449EE"/>
    <w:rsid w:val="00D73EF8"/>
    <w:rsid w:val="00DC2F55"/>
    <w:rsid w:val="00DC6E58"/>
    <w:rsid w:val="00DF5293"/>
    <w:rsid w:val="00E26EE2"/>
    <w:rsid w:val="00E57D6A"/>
    <w:rsid w:val="00E64600"/>
    <w:rsid w:val="00EB42CF"/>
    <w:rsid w:val="00EC46E5"/>
    <w:rsid w:val="00EF6B22"/>
    <w:rsid w:val="00F0185D"/>
    <w:rsid w:val="00F04F25"/>
    <w:rsid w:val="00F27325"/>
    <w:rsid w:val="00F42F6A"/>
    <w:rsid w:val="00F51B7A"/>
    <w:rsid w:val="00F63D08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  <w14:docId w14:val="4F62F091"/>
  <w15:docId w15:val="{CC0EB903-8B63-4B6A-B0BC-634A204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77CF-6A88-49D7-8BD0-23ED9421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USER</cp:lastModifiedBy>
  <cp:revision>4</cp:revision>
  <cp:lastPrinted>2021-04-19T17:30:00Z</cp:lastPrinted>
  <dcterms:created xsi:type="dcterms:W3CDTF">2021-08-03T18:39:00Z</dcterms:created>
  <dcterms:modified xsi:type="dcterms:W3CDTF">2021-08-03T18:44:00Z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